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Default="007C3976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Default="000A181B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Reunión de la Comisión de </w:t>
      </w:r>
      <w:r w:rsidR="00A132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Mujeres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1B" w:rsidRPr="00A13269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Fecha.- </w:t>
      </w:r>
      <w:r w:rsidR="00B359F4" w:rsidRPr="00A13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viernes  7</w:t>
      </w:r>
      <w:r w:rsidR="00867391" w:rsidRPr="00A13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r w:rsidR="009A2020" w:rsidRPr="00A13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septiembre</w:t>
      </w:r>
      <w:r w:rsidRPr="00A13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2018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Hora.- </w:t>
      </w:r>
      <w:r w:rsid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15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Lugar.-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Sala de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Juntas Central de </w:t>
      </w:r>
      <w:proofErr w:type="spellStart"/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>CODESOyPC</w:t>
      </w:r>
      <w:proofErr w:type="spellEnd"/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Participantes:</w:t>
      </w:r>
    </w:p>
    <w:p w:rsidR="00B359F4" w:rsidRDefault="00B359F4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Rosa Icela Ojeda Martínez (Escuela de Antropología e Historia del Norte de México. </w:t>
      </w:r>
    </w:p>
    <w:p w:rsidR="00B359F4" w:rsidRDefault="00B359F4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Guadalupe Baltazar Quintana (MUJEF A.C.)</w:t>
      </w:r>
    </w:p>
    <w:p w:rsidR="00B359F4" w:rsidRDefault="00B359F4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Eva Luz Nieto D. (Agenda de Mujeres NCG)</w:t>
      </w:r>
    </w:p>
    <w:p w:rsidR="00B359F4" w:rsidRPr="00B359F4" w:rsidRDefault="00B359F4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Cecilia </w:t>
      </w:r>
      <w:r w:rsidR="00A13269">
        <w:rPr>
          <w:rFonts w:ascii="Times New Roman" w:hAnsi="Times New Roman" w:cs="Times New Roman"/>
          <w:sz w:val="24"/>
          <w:szCs w:val="24"/>
          <w:shd w:val="clear" w:color="auto" w:fill="FFFFFF"/>
        </w:rPr>
        <w:t>Guadalupe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Espinosa (Red Mesa de Mujeres de Cd. Juárez A.C.)</w:t>
      </w:r>
    </w:p>
    <w:p w:rsidR="000A181B" w:rsidRPr="00B359F4" w:rsidRDefault="00326E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>Ana Sofía Castillo</w:t>
      </w:r>
      <w:r w:rsidR="000A181B" w:rsidRP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>-  Dpto. Política y Enlace Social.</w:t>
      </w:r>
    </w:p>
    <w:p w:rsidR="000A181B" w:rsidRPr="001251B8" w:rsidRDefault="000A181B" w:rsidP="000A181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59F4" w:rsidRDefault="00B359F4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Puntos Tratados:</w:t>
      </w:r>
    </w:p>
    <w:p w:rsidR="00B359F4" w:rsidRDefault="00B359F4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9F4">
        <w:rPr>
          <w:rFonts w:ascii="Times New Roman" w:hAnsi="Times New Roman" w:cs="Times New Roman"/>
          <w:sz w:val="24"/>
          <w:szCs w:val="24"/>
          <w:shd w:val="clear" w:color="auto" w:fill="FFFFFF"/>
        </w:rPr>
        <w:t>Necesidad de una agenda de desa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rrollo social para las mujeres. </w:t>
      </w:r>
    </w:p>
    <w:p w:rsidR="00B359F4" w:rsidRDefault="00B359F4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Desconocimiento de los objetivos y metas de desarrollo social de las mujeres en el PED y en los Planes Sectoriales. </w:t>
      </w:r>
    </w:p>
    <w:p w:rsidR="00B359F4" w:rsidRDefault="00D971B6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existe un diagnóstico de los factores que determinan déficit de derechos a las mujeres en materia de desarrollo social: educación, empleo, salud, seguridad, asistencia social.  </w:t>
      </w:r>
    </w:p>
    <w:p w:rsidR="00D971B6" w:rsidRPr="00B359F4" w:rsidRDefault="00D971B6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plantea la posibilidad de instaurar un observatorio de seguimiento a la NOM-A46 y de feminicidio en el estado de Chihuahua desde la comisión. </w:t>
      </w:r>
    </w:p>
    <w:p w:rsidR="00B359F4" w:rsidRDefault="00D971B6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1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Presupuesto de género: </w:t>
      </w:r>
      <w:r w:rsidRPr="00D97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considera que siguen existiendo programas que son discriminatorios para con las mujeres del estado. </w:t>
      </w:r>
      <w:r w:rsidR="00A13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solicita revisión de los presupuestos con perspectiva de género de los Programas de Inclusión Productiva (SEDESOE), así como la totalidad de los programas de la Secretaria de Desarrollo Rural, y las partidas presupuestales a los CEJUM y CAVIM del estado. </w:t>
      </w:r>
    </w:p>
    <w:p w:rsidR="00A13269" w:rsidRPr="00D971B6" w:rsidRDefault="00A13269" w:rsidP="00B359F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59F4" w:rsidRDefault="00B359F4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3269" w:rsidRDefault="000A181B" w:rsidP="00A13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Acuerdos: </w:t>
      </w:r>
    </w:p>
    <w:p w:rsidR="00A13269" w:rsidRDefault="00A13269" w:rsidP="00A1326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 la próxima reunión de comisión, se hará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revisión de los presupuestos con perspectiva de género de los Programas de Inclusión Productiva (SEDESOE), así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como la totalidad de los programas de la Secretaria de Desarrollo Rural, y las partidas presupuestales a los CEJUM y CAVIM del estado. </w:t>
      </w:r>
    </w:p>
    <w:p w:rsidR="00A13269" w:rsidRDefault="00A13269" w:rsidP="00A13269">
      <w:pPr>
        <w:pStyle w:val="Prrafodelist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dpto. Enlace y Política Social llevará el material de revisión que corresponde a la SEDESOE y solicitará la información requerida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Ichmujeres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Secretaría de Desarrollo Rural. </w:t>
      </w:r>
    </w:p>
    <w:p w:rsidR="00A13269" w:rsidRPr="00A13269" w:rsidRDefault="00A13269" w:rsidP="00A1326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comisión hará una revisión de programas para determinar factores de discriminación a población de mujeres. </w:t>
      </w:r>
      <w:bookmarkStart w:id="0" w:name="_GoBack"/>
      <w:bookmarkEnd w:id="0"/>
    </w:p>
    <w:sectPr w:rsidR="00A13269" w:rsidRPr="00A13269" w:rsidSect="0027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3D66015D" wp14:editId="0D4F1026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611D9" w:rsidRDefault="00676CD3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40E"/>
    <w:multiLevelType w:val="hybridMultilevel"/>
    <w:tmpl w:val="A7666CE0"/>
    <w:lvl w:ilvl="0" w:tplc="64D6E2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7637"/>
    <w:multiLevelType w:val="hybridMultilevel"/>
    <w:tmpl w:val="D028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B23EA"/>
    <w:multiLevelType w:val="hybridMultilevel"/>
    <w:tmpl w:val="274E4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1311E8"/>
    <w:rsid w:val="00142461"/>
    <w:rsid w:val="001D5B6D"/>
    <w:rsid w:val="001E56FB"/>
    <w:rsid w:val="001F38F8"/>
    <w:rsid w:val="00266542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154FE"/>
    <w:rsid w:val="00326E4E"/>
    <w:rsid w:val="00336E37"/>
    <w:rsid w:val="0035714E"/>
    <w:rsid w:val="003611D9"/>
    <w:rsid w:val="00371627"/>
    <w:rsid w:val="003C6BF9"/>
    <w:rsid w:val="003D605B"/>
    <w:rsid w:val="00446DF1"/>
    <w:rsid w:val="00492F6F"/>
    <w:rsid w:val="004B1140"/>
    <w:rsid w:val="004F44F2"/>
    <w:rsid w:val="0050283A"/>
    <w:rsid w:val="00520062"/>
    <w:rsid w:val="00520457"/>
    <w:rsid w:val="00537783"/>
    <w:rsid w:val="005532BC"/>
    <w:rsid w:val="00676CD3"/>
    <w:rsid w:val="00686229"/>
    <w:rsid w:val="006B0BEC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2020"/>
    <w:rsid w:val="009A72DD"/>
    <w:rsid w:val="009A7AE1"/>
    <w:rsid w:val="009F2AE2"/>
    <w:rsid w:val="00A13269"/>
    <w:rsid w:val="00A22379"/>
    <w:rsid w:val="00A34B0D"/>
    <w:rsid w:val="00A358C2"/>
    <w:rsid w:val="00AA520F"/>
    <w:rsid w:val="00AA7938"/>
    <w:rsid w:val="00AA7FF5"/>
    <w:rsid w:val="00AB481E"/>
    <w:rsid w:val="00AC3098"/>
    <w:rsid w:val="00B359F4"/>
    <w:rsid w:val="00B64BDC"/>
    <w:rsid w:val="00B94FAA"/>
    <w:rsid w:val="00BB1359"/>
    <w:rsid w:val="00BC5D85"/>
    <w:rsid w:val="00BE1146"/>
    <w:rsid w:val="00BE640D"/>
    <w:rsid w:val="00C374D3"/>
    <w:rsid w:val="00C825EC"/>
    <w:rsid w:val="00C8548F"/>
    <w:rsid w:val="00CA38E2"/>
    <w:rsid w:val="00CA4BD7"/>
    <w:rsid w:val="00CB0DF7"/>
    <w:rsid w:val="00CD77BF"/>
    <w:rsid w:val="00D33AB9"/>
    <w:rsid w:val="00D60CBD"/>
    <w:rsid w:val="00D70D86"/>
    <w:rsid w:val="00D71A85"/>
    <w:rsid w:val="00D81313"/>
    <w:rsid w:val="00D94FDF"/>
    <w:rsid w:val="00D971B6"/>
    <w:rsid w:val="00DE3CDA"/>
    <w:rsid w:val="00DE765C"/>
    <w:rsid w:val="00E22636"/>
    <w:rsid w:val="00E540E0"/>
    <w:rsid w:val="00E72776"/>
    <w:rsid w:val="00E83E70"/>
    <w:rsid w:val="00EA3FC3"/>
    <w:rsid w:val="00EC43A7"/>
    <w:rsid w:val="00EC6309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2018-05-28T20:12:00Z</cp:lastPrinted>
  <dcterms:created xsi:type="dcterms:W3CDTF">2018-09-07T21:53:00Z</dcterms:created>
  <dcterms:modified xsi:type="dcterms:W3CDTF">2018-09-07T21:53:00Z</dcterms:modified>
</cp:coreProperties>
</file>